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3C7D" w14:textId="77777777" w:rsidR="00EC37E1" w:rsidRDefault="00EC37E1" w:rsidP="00EC37E1">
      <w:pPr>
        <w:pStyle w:val="HTMLPreformatted"/>
        <w:tabs>
          <w:tab w:val="clear" w:pos="8244"/>
          <w:tab w:val="left" w:pos="7920"/>
          <w:tab w:val="left" w:pos="8010"/>
        </w:tabs>
        <w:rPr>
          <w:rFonts w:ascii="Times New Roman" w:hAnsi="Times New Roman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Cs w:val="24"/>
          <w:lang w:val="en-US"/>
        </w:rPr>
        <w:t xml:space="preserve">Viešosios įstaigos </w:t>
      </w:r>
      <w:r>
        <w:rPr>
          <w:rFonts w:ascii="Times New Roman" w:hAnsi="Times New Roman"/>
          <w:szCs w:val="24"/>
          <w:lang w:val="lt-LT"/>
        </w:rPr>
        <w:t>Žiežmarių</w:t>
      </w:r>
      <w:r>
        <w:rPr>
          <w:rFonts w:ascii="Times New Roman" w:hAnsi="Times New Roman"/>
          <w:szCs w:val="24"/>
          <w:lang w:val="en-US"/>
        </w:rPr>
        <w:t xml:space="preserve"> pirminės sveikatos  </w:t>
      </w:r>
    </w:p>
    <w:p w14:paraId="33F83C7E" w14:textId="77777777" w:rsidR="00EC37E1" w:rsidRDefault="00EC37E1" w:rsidP="00EC37E1">
      <w:pPr>
        <w:pStyle w:val="HTMLPreformatted"/>
        <w:tabs>
          <w:tab w:val="left" w:pos="801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                                             priežiūros centro Korupcijos prevencijos programos</w:t>
      </w:r>
    </w:p>
    <w:p w14:paraId="33F83C7F" w14:textId="77777777" w:rsidR="00EC37E1" w:rsidRDefault="00EC37E1" w:rsidP="00EC37E1">
      <w:pPr>
        <w:pStyle w:val="HTMLPreformatted"/>
        <w:tabs>
          <w:tab w:val="left" w:pos="801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                                             priedas</w:t>
      </w:r>
    </w:p>
    <w:p w14:paraId="33F83C80" w14:textId="77777777" w:rsidR="00EC37E1" w:rsidRDefault="00EC37E1" w:rsidP="00EC37E1">
      <w:pPr>
        <w:pStyle w:val="HTMLPreformatted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  <w:t xml:space="preserve">            </w:t>
      </w:r>
    </w:p>
    <w:p w14:paraId="33F83C81" w14:textId="77777777" w:rsidR="00EC37E1" w:rsidRPr="00EC37E1" w:rsidRDefault="00EC37E1" w:rsidP="00EC37E1">
      <w:pPr>
        <w:pStyle w:val="HTMLPreformatted"/>
        <w:jc w:val="both"/>
        <w:rPr>
          <w:rFonts w:ascii="Times New Roman" w:hAnsi="Times New Roman"/>
          <w:szCs w:val="24"/>
          <w:lang w:val="en-US"/>
        </w:rPr>
      </w:pPr>
    </w:p>
    <w:p w14:paraId="33F83C82" w14:textId="77777777" w:rsidR="00EC37E1" w:rsidRDefault="00EC37E1" w:rsidP="00EC37E1">
      <w:pPr>
        <w:pStyle w:val="HTMLPreformatted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3F83C83" w14:textId="36D808F5" w:rsidR="00EC37E1" w:rsidRDefault="00EC37E1" w:rsidP="00EC37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VIEŠOSIOS ĮSTAIGOS </w:t>
      </w:r>
      <w:r>
        <w:rPr>
          <w:rFonts w:ascii="Times New Roman" w:hAnsi="Times New Roman"/>
          <w:b/>
          <w:lang w:val="lt-LT"/>
        </w:rPr>
        <w:t>ŽIEŽMARIŲ</w:t>
      </w:r>
      <w:r>
        <w:rPr>
          <w:rFonts w:ascii="Times New Roman" w:hAnsi="Times New Roman"/>
          <w:b/>
        </w:rPr>
        <w:t xml:space="preserve"> PIRMINĖS SVEIKATOS PRIEŽIŪROS CENTRO KORUPCIJOS PREVENCIJOS PROGRAMOS ĮGYVENDINIMO 20</w:t>
      </w:r>
      <w:r w:rsidR="00CA461E">
        <w:rPr>
          <w:rFonts w:ascii="Times New Roman" w:hAnsi="Times New Roman"/>
          <w:b/>
        </w:rPr>
        <w:t>2</w:t>
      </w:r>
      <w:r w:rsidR="00A9578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–20</w:t>
      </w:r>
      <w:r w:rsidR="00CA461E">
        <w:rPr>
          <w:rFonts w:ascii="Times New Roman" w:hAnsi="Times New Roman"/>
          <w:b/>
        </w:rPr>
        <w:t>2</w:t>
      </w:r>
      <w:r w:rsidR="00A9578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METAIS</w:t>
      </w:r>
    </w:p>
    <w:p w14:paraId="33F83C84" w14:textId="77777777" w:rsidR="00EC37E1" w:rsidRDefault="00EC37E1" w:rsidP="00EC37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PRIEMONIŲ PLANAS</w:t>
      </w:r>
    </w:p>
    <w:p w14:paraId="33F83C85" w14:textId="77777777" w:rsidR="00EC37E1" w:rsidRDefault="00EC37E1" w:rsidP="00EC37E1">
      <w:pPr>
        <w:jc w:val="center"/>
        <w:rPr>
          <w:rFonts w:ascii="Times New Roman" w:hAnsi="Times New Roman"/>
          <w:b/>
        </w:rPr>
      </w:pPr>
    </w:p>
    <w:p w14:paraId="33F83C86" w14:textId="77777777" w:rsidR="00EC37E1" w:rsidRDefault="00EC37E1" w:rsidP="00EC37E1"/>
    <w:tbl>
      <w:tblPr>
        <w:tblW w:w="142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3383"/>
        <w:gridCol w:w="2017"/>
        <w:gridCol w:w="3691"/>
      </w:tblGrid>
      <w:tr w:rsidR="00EC37E1" w14:paraId="33F83C8D" w14:textId="77777777" w:rsidTr="000D7967">
        <w:trPr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87" w14:textId="77777777" w:rsidR="00EC37E1" w:rsidRDefault="00EC37E1" w:rsidP="000D796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lang w:val="lt-LT"/>
              </w:rPr>
              <w:t>Eil.</w:t>
            </w:r>
          </w:p>
          <w:p w14:paraId="33F83C88" w14:textId="77777777" w:rsidR="00EC37E1" w:rsidRDefault="00EC37E1" w:rsidP="000D7967">
            <w:pPr>
              <w:jc w:val="center"/>
              <w:rPr>
                <w:rFonts w:ascii="Times New Roman" w:hAnsi="Times New Roman"/>
                <w:b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lang w:val="lt-LT"/>
              </w:rPr>
              <w:t>Nr.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89" w14:textId="77777777" w:rsidR="00EC37E1" w:rsidRDefault="00EC37E1" w:rsidP="000D796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lang w:val="lt-LT"/>
              </w:rPr>
              <w:t>Priemonė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8A" w14:textId="77777777" w:rsidR="00EC37E1" w:rsidRDefault="00EC37E1" w:rsidP="000D7967">
            <w:pPr>
              <w:snapToGrid w:val="0"/>
              <w:rPr>
                <w:rFonts w:ascii="Times New Roman" w:hAnsi="Times New Roman"/>
                <w:b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lang w:val="lt-LT"/>
              </w:rPr>
              <w:t>Vykdytojai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8B" w14:textId="77777777" w:rsidR="00EC37E1" w:rsidRDefault="00EC37E1" w:rsidP="000D796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lang w:val="lt-LT"/>
              </w:rPr>
              <w:t>Įvykdymo terminas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8C" w14:textId="77777777" w:rsidR="00EC37E1" w:rsidRDefault="00EC37E1" w:rsidP="000D796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lang w:val="lt-LT"/>
              </w:rPr>
              <w:t>Vertinimo  kriterijai</w:t>
            </w:r>
          </w:p>
        </w:tc>
      </w:tr>
      <w:tr w:rsidR="00EC37E1" w14:paraId="33F83C97" w14:textId="77777777" w:rsidTr="000D7967"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95" w14:textId="77777777" w:rsidR="00EC37E1" w:rsidRDefault="00EC37E1" w:rsidP="000D7967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>1 uždavinys</w:t>
            </w:r>
          </w:p>
          <w:p w14:paraId="33F83C96" w14:textId="77777777" w:rsidR="00EC37E1" w:rsidRDefault="00EC37E1" w:rsidP="000D7967">
            <w:pPr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>Parengti (PATIKSLINTI) Korupcijos prevencijos ProgramĄ, paskirti atsakingĄ asmenĮ</w:t>
            </w:r>
          </w:p>
        </w:tc>
      </w:tr>
      <w:tr w:rsidR="00EC37E1" w14:paraId="33F83CA5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9F" w14:textId="0DC9BE77" w:rsidR="00EC37E1" w:rsidRDefault="00CA461E" w:rsidP="000D7967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C37E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A0" w14:textId="42E80EEF" w:rsidR="00EC37E1" w:rsidRDefault="00EC37E1" w:rsidP="000D7967">
            <w:pPr>
              <w:snapToGrid w:val="0"/>
              <w:rPr>
                <w:iCs/>
                <w:sz w:val="20"/>
                <w:lang w:val="lt-LT"/>
              </w:rPr>
            </w:pPr>
            <w:r>
              <w:rPr>
                <w:iCs/>
                <w:sz w:val="20"/>
              </w:rPr>
              <w:t>1.</w:t>
            </w:r>
            <w:r w:rsidR="00CA461E">
              <w:rPr>
                <w:iCs/>
                <w:sz w:val="20"/>
              </w:rPr>
              <w:t>1</w:t>
            </w:r>
            <w:r>
              <w:rPr>
                <w:iCs/>
                <w:sz w:val="20"/>
              </w:rPr>
              <w:t xml:space="preserve">. </w:t>
            </w:r>
            <w:r>
              <w:rPr>
                <w:iCs/>
                <w:sz w:val="20"/>
                <w:lang w:val="lt-LT"/>
              </w:rPr>
              <w:t>Parengti (patikslinti) ir patvirtinti Korupcijos prevencijos programą ir jos įgyvendinimo 20</w:t>
            </w:r>
            <w:r w:rsidR="00CA461E">
              <w:rPr>
                <w:iCs/>
                <w:sz w:val="20"/>
                <w:lang w:val="lt-LT"/>
              </w:rPr>
              <w:t>2</w:t>
            </w:r>
            <w:r w:rsidR="00A95784">
              <w:rPr>
                <w:iCs/>
                <w:sz w:val="20"/>
                <w:lang w:val="lt-LT"/>
              </w:rPr>
              <w:t>0</w:t>
            </w:r>
            <w:r>
              <w:rPr>
                <w:iCs/>
                <w:sz w:val="20"/>
                <w:lang w:val="lt-LT"/>
              </w:rPr>
              <w:t>–20</w:t>
            </w:r>
            <w:r w:rsidR="00CA461E">
              <w:rPr>
                <w:iCs/>
                <w:sz w:val="20"/>
                <w:lang w:val="lt-LT"/>
              </w:rPr>
              <w:t>2</w:t>
            </w:r>
            <w:r w:rsidR="00A95784">
              <w:rPr>
                <w:iCs/>
                <w:sz w:val="20"/>
                <w:lang w:val="lt-LT"/>
              </w:rPr>
              <w:t>2</w:t>
            </w:r>
            <w:r>
              <w:rPr>
                <w:iCs/>
                <w:sz w:val="20"/>
                <w:lang w:val="lt-LT"/>
              </w:rPr>
              <w:t xml:space="preserve"> m. priemonių planą.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A1" w14:textId="77777777" w:rsidR="00EC37E1" w:rsidRDefault="00EC37E1" w:rsidP="000D7967">
            <w:pPr>
              <w:pStyle w:val="Heading5"/>
              <w:tabs>
                <w:tab w:val="clear" w:pos="1008"/>
                <w:tab w:val="num" w:pos="-8"/>
              </w:tabs>
              <w:snapToGrid w:val="0"/>
              <w:spacing w:before="0" w:after="0"/>
              <w:ind w:left="0"/>
              <w:rPr>
                <w:b w:val="0"/>
                <w:i w:val="0"/>
                <w:iCs w:val="0"/>
                <w:sz w:val="20"/>
                <w:lang w:val="lt-LT"/>
              </w:rPr>
            </w:pPr>
            <w:r>
              <w:rPr>
                <w:b w:val="0"/>
                <w:i w:val="0"/>
                <w:iCs w:val="0"/>
                <w:sz w:val="20"/>
                <w:lang w:val="lt-LT"/>
              </w:rPr>
              <w:t>Asmuo, atsakingas už korupcijos prevencijos ir kontrolės vykdymą.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A2" w14:textId="19F6EB6F" w:rsidR="00EC37E1" w:rsidRDefault="00EC37E1" w:rsidP="000D7967">
            <w:pPr>
              <w:pStyle w:val="Heading5"/>
              <w:tabs>
                <w:tab w:val="clear" w:pos="1008"/>
                <w:tab w:val="num" w:pos="0"/>
              </w:tabs>
              <w:snapToGrid w:val="0"/>
              <w:spacing w:before="0" w:after="0"/>
              <w:jc w:val="center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20</w:t>
            </w:r>
            <w:r w:rsidR="00CA461E">
              <w:rPr>
                <w:b w:val="0"/>
                <w:i w:val="0"/>
                <w:iCs w:val="0"/>
                <w:sz w:val="20"/>
                <w:szCs w:val="20"/>
                <w:lang w:val="pt-BR"/>
              </w:rPr>
              <w:t>21</w:t>
            </w: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 xml:space="preserve"> m. gruodis</w:t>
            </w:r>
          </w:p>
          <w:p w14:paraId="33F83CA3" w14:textId="77777777" w:rsidR="00EC37E1" w:rsidRDefault="00EC37E1" w:rsidP="000D7967">
            <w:pPr>
              <w:pStyle w:val="Heading5"/>
              <w:spacing w:before="0" w:after="0"/>
              <w:jc w:val="center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A4" w14:textId="690C0848" w:rsidR="00EC37E1" w:rsidRDefault="00EC37E1" w:rsidP="000D7967">
            <w:pPr>
              <w:snapToGrid w:val="0"/>
              <w:rPr>
                <w:rFonts w:ascii="Times New Roman" w:hAnsi="Times New Roman"/>
                <w:iCs/>
                <w:sz w:val="20"/>
                <w:lang w:val="lt-LT"/>
              </w:rPr>
            </w:pPr>
            <w:r>
              <w:rPr>
                <w:iCs/>
                <w:sz w:val="20"/>
                <w:lang w:val="pt-BR"/>
              </w:rPr>
              <w:t>P</w:t>
            </w:r>
            <w:r>
              <w:rPr>
                <w:rFonts w:ascii="Times New Roman" w:hAnsi="Times New Roman"/>
                <w:sz w:val="20"/>
                <w:lang w:val="lt-LT"/>
              </w:rPr>
              <w:t>arengta (patikslinta) programa</w:t>
            </w:r>
            <w:r>
              <w:rPr>
                <w:rFonts w:ascii="Times New Roman" w:hAnsi="Times New Roman"/>
                <w:iCs/>
                <w:sz w:val="20"/>
                <w:lang w:val="lt-LT"/>
              </w:rPr>
              <w:t xml:space="preserve"> ir jos įgyvendinimo 20</w:t>
            </w:r>
            <w:r w:rsidR="00CA461E">
              <w:rPr>
                <w:rFonts w:ascii="Times New Roman" w:hAnsi="Times New Roman"/>
                <w:iCs/>
                <w:sz w:val="20"/>
                <w:lang w:val="lt-LT"/>
              </w:rPr>
              <w:t>22</w:t>
            </w:r>
            <w:r>
              <w:rPr>
                <w:rFonts w:ascii="Times New Roman" w:hAnsi="Times New Roman"/>
                <w:iCs/>
                <w:sz w:val="20"/>
                <w:lang w:val="lt-LT"/>
              </w:rPr>
              <w:t>–20</w:t>
            </w:r>
            <w:r w:rsidR="00CA461E">
              <w:rPr>
                <w:rFonts w:ascii="Times New Roman" w:hAnsi="Times New Roman"/>
                <w:iCs/>
                <w:sz w:val="20"/>
                <w:lang w:val="lt-LT"/>
              </w:rPr>
              <w:t>25</w:t>
            </w:r>
            <w:r>
              <w:rPr>
                <w:rFonts w:ascii="Times New Roman" w:hAnsi="Times New Roman"/>
                <w:iCs/>
                <w:sz w:val="20"/>
                <w:lang w:val="lt-LT"/>
              </w:rPr>
              <w:t xml:space="preserve"> m. priemonių planas.</w:t>
            </w:r>
          </w:p>
        </w:tc>
      </w:tr>
      <w:tr w:rsidR="00EC37E1" w14:paraId="33F83CA8" w14:textId="77777777" w:rsidTr="000D7967"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A6" w14:textId="77777777" w:rsidR="00EC37E1" w:rsidRDefault="00EC37E1" w:rsidP="000D7967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>2 uždavinys</w:t>
            </w:r>
          </w:p>
          <w:p w14:paraId="33F83CA7" w14:textId="77777777" w:rsidR="00EC37E1" w:rsidRDefault="00EC37E1" w:rsidP="000D7967">
            <w:pPr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 xml:space="preserve"> Įvertinti ĮSTAIGOS veiklos sritis, siekiant Nustatyti  Korupcijos pasireiškimo tikimybę (Nustatyti Korupcijos riziką)</w:t>
            </w:r>
          </w:p>
        </w:tc>
      </w:tr>
      <w:tr w:rsidR="00EC37E1" w14:paraId="33F83CB0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A9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AA" w14:textId="77777777" w:rsidR="00EC37E1" w:rsidRDefault="00EC37E1" w:rsidP="000D7967">
            <w:pPr>
              <w:pStyle w:val="Header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2.1. Pateikti įstaigos steigėjui įstaigos vadovo pasirašytą atlikto korupcijos pasireiškimo įstaigoje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tikimybės įvertinimo medžiagą. 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AB" w14:textId="77777777" w:rsidR="00EC37E1" w:rsidRDefault="00EC37E1" w:rsidP="000D7967">
            <w:pPr>
              <w:snapToGrid w:val="0"/>
              <w:rPr>
                <w:bCs/>
                <w:sz w:val="20"/>
                <w:lang w:val="lt-LT"/>
              </w:rPr>
            </w:pPr>
            <w:r>
              <w:rPr>
                <w:iCs/>
                <w:sz w:val="20"/>
                <w:lang w:val="pt-BR"/>
              </w:rPr>
              <w:t xml:space="preserve">Įstaigos vadovas ir </w:t>
            </w:r>
            <w:r>
              <w:rPr>
                <w:bCs/>
                <w:sz w:val="20"/>
                <w:lang w:val="lt-LT"/>
              </w:rPr>
              <w:t>asmuo, atsakingas už korupcijos prevencijos ir kontrolės vykdymą.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AC" w14:textId="77777777" w:rsidR="00EC37E1" w:rsidRDefault="00EC37E1" w:rsidP="000D7967">
            <w:pPr>
              <w:snapToGrid w:val="0"/>
              <w:jc w:val="center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Kiekvienų metų</w:t>
            </w:r>
          </w:p>
          <w:p w14:paraId="33F83CAD" w14:textId="77777777" w:rsidR="00EC37E1" w:rsidRDefault="00EC37E1" w:rsidP="000D7967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IV ketv.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AE" w14:textId="77777777" w:rsidR="00EC37E1" w:rsidRDefault="00EC37E1" w:rsidP="000D7967">
            <w:pPr>
              <w:snapToGrid w:val="0"/>
              <w:rPr>
                <w:rFonts w:ascii="Times New Roman" w:hAnsi="Times New Roman"/>
                <w:bCs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 xml:space="preserve">Įstaigos steigėjui pateikta atlikto </w:t>
            </w:r>
            <w:r>
              <w:rPr>
                <w:rFonts w:ascii="Times New Roman" w:hAnsi="Times New Roman"/>
                <w:bCs/>
                <w:sz w:val="20"/>
                <w:lang w:val="lt-LT"/>
              </w:rPr>
              <w:t>korupcijos pasireiškimo įstaigoje</w:t>
            </w:r>
            <w:r>
              <w:rPr>
                <w:rFonts w:ascii="Times New Roman" w:hAnsi="Times New Roman"/>
                <w:sz w:val="20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lt-LT"/>
              </w:rPr>
              <w:t>tikimybės įvertinimo medžiaga.</w:t>
            </w:r>
          </w:p>
          <w:p w14:paraId="33F83CAF" w14:textId="77777777" w:rsidR="00EC37E1" w:rsidRDefault="00EC37E1" w:rsidP="000D7967">
            <w:pPr>
              <w:rPr>
                <w:rFonts w:ascii="Times New Roman" w:hAnsi="Times New Roman"/>
                <w:sz w:val="20"/>
                <w:lang w:val="lt-LT"/>
              </w:rPr>
            </w:pPr>
          </w:p>
        </w:tc>
      </w:tr>
      <w:tr w:rsidR="00EC37E1" w14:paraId="33F83CB3" w14:textId="77777777" w:rsidTr="000D7967"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B1" w14:textId="77777777" w:rsidR="00EC37E1" w:rsidRDefault="00EC37E1" w:rsidP="000D7967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3 uždavinys</w:t>
            </w:r>
          </w:p>
          <w:p w14:paraId="33F83CB2" w14:textId="77777777" w:rsidR="00EC37E1" w:rsidRDefault="00EC37E1" w:rsidP="000D7967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šalinti korupcijos prielaidas rengiant Teisės aktų projektus</w:t>
            </w:r>
          </w:p>
        </w:tc>
      </w:tr>
      <w:tr w:rsidR="00EC37E1" w14:paraId="33F83CBA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B4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4.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B5" w14:textId="77777777" w:rsidR="00EC37E1" w:rsidRPr="008922DB" w:rsidRDefault="00EC37E1" w:rsidP="000D7967">
            <w:pPr>
              <w:snapToGrid w:val="0"/>
              <w:rPr>
                <w:rFonts w:ascii="Times New Roman" w:hAnsi="Times New Roman"/>
                <w:color w:val="000000" w:themeColor="text1"/>
                <w:sz w:val="20"/>
                <w:lang w:val="lt-LT"/>
              </w:rPr>
            </w:pPr>
            <w:r w:rsidRPr="008922DB">
              <w:rPr>
                <w:rFonts w:ascii="Times New Roman" w:hAnsi="Times New Roman"/>
                <w:color w:val="000000" w:themeColor="text1"/>
                <w:sz w:val="20"/>
                <w:lang w:val="lt-LT"/>
              </w:rPr>
              <w:t xml:space="preserve">3.1. Atlikti viešai skelbiamų įstaigos teisės aktų projektų, nurodytų Lietuvos Respublikos </w:t>
            </w:r>
            <w:r w:rsidR="00A95784">
              <w:fldChar w:fldCharType="begin"/>
            </w:r>
            <w:r w:rsidR="00A95784">
              <w:instrText xml:space="preserve"> HYPERLINK "http://litlex/Litlex/ll.dll?Tekstas=1&amp;Id=55244&amp;BF=1" \l "_blank" </w:instrText>
            </w:r>
            <w:r w:rsidR="00A95784">
              <w:fldChar w:fldCharType="separate"/>
            </w:r>
            <w:proofErr w:type="spellStart"/>
            <w:r w:rsidRPr="00CA461E">
              <w:rPr>
                <w:rStyle w:val="Hyperlink"/>
                <w:rFonts w:ascii="Times New Roman" w:hAnsi="Times New Roman"/>
                <w:color w:val="000000" w:themeColor="text1"/>
                <w:sz w:val="20"/>
                <w:u w:val="none"/>
              </w:rPr>
              <w:t>korupcijos</w:t>
            </w:r>
            <w:proofErr w:type="spellEnd"/>
            <w:r w:rsidRPr="00CA461E">
              <w:rPr>
                <w:rStyle w:val="Hyperlink"/>
                <w:rFonts w:ascii="Times New Roman" w:hAnsi="Times New Roman"/>
                <w:color w:val="000000" w:themeColor="text1"/>
                <w:sz w:val="20"/>
                <w:u w:val="none"/>
              </w:rPr>
              <w:t xml:space="preserve"> </w:t>
            </w:r>
            <w:proofErr w:type="spellStart"/>
            <w:r w:rsidRPr="00CA461E">
              <w:rPr>
                <w:rStyle w:val="Hyperlink"/>
                <w:rFonts w:ascii="Times New Roman" w:hAnsi="Times New Roman"/>
                <w:color w:val="000000" w:themeColor="text1"/>
                <w:sz w:val="20"/>
                <w:u w:val="none"/>
              </w:rPr>
              <w:t>prevencijos</w:t>
            </w:r>
            <w:proofErr w:type="spellEnd"/>
            <w:r w:rsidRPr="00CA461E">
              <w:rPr>
                <w:rStyle w:val="Hyperlink"/>
                <w:rFonts w:ascii="Times New Roman" w:hAnsi="Times New Roman"/>
                <w:color w:val="000000" w:themeColor="text1"/>
                <w:sz w:val="20"/>
                <w:u w:val="none"/>
              </w:rPr>
              <w:t xml:space="preserve"> </w:t>
            </w:r>
            <w:proofErr w:type="spellStart"/>
            <w:r w:rsidRPr="00CA461E">
              <w:rPr>
                <w:rStyle w:val="Hyperlink"/>
                <w:rFonts w:ascii="Times New Roman" w:hAnsi="Times New Roman"/>
                <w:color w:val="000000" w:themeColor="text1"/>
                <w:sz w:val="20"/>
                <w:u w:val="none"/>
              </w:rPr>
              <w:t>įstatymo</w:t>
            </w:r>
            <w:proofErr w:type="spellEnd"/>
            <w:r w:rsidR="00A95784">
              <w:rPr>
                <w:rStyle w:val="Hyperlink"/>
                <w:rFonts w:ascii="Times New Roman" w:hAnsi="Times New Roman"/>
                <w:color w:val="000000" w:themeColor="text1"/>
                <w:sz w:val="20"/>
                <w:u w:val="none"/>
              </w:rPr>
              <w:fldChar w:fldCharType="end"/>
            </w:r>
            <w:r w:rsidRPr="008922DB">
              <w:rPr>
                <w:rFonts w:ascii="Times New Roman" w:hAnsi="Times New Roman"/>
                <w:color w:val="000000" w:themeColor="text1"/>
                <w:sz w:val="20"/>
                <w:lang w:val="lt-LT"/>
              </w:rPr>
              <w:t xml:space="preserve"> </w:t>
            </w:r>
            <w:hyperlink r:id="rId5" w:history="1">
              <w:r w:rsidRPr="008922DB">
                <w:rPr>
                  <w:rStyle w:val="Hyperlink"/>
                  <w:rFonts w:ascii="Times New Roman" w:hAnsi="Times New Roman"/>
                  <w:color w:val="000000" w:themeColor="text1"/>
                  <w:u w:val="none"/>
                </w:rPr>
                <w:t>8</w:t>
              </w:r>
            </w:hyperlink>
            <w:r w:rsidRPr="008922DB">
              <w:rPr>
                <w:rFonts w:ascii="Times New Roman" w:hAnsi="Times New Roman"/>
                <w:color w:val="000000" w:themeColor="text1"/>
                <w:sz w:val="20"/>
                <w:lang w:val="lt-LT"/>
              </w:rPr>
              <w:t xml:space="preserve"> straipsnyje, vertinimą antikorupciniu požiūriu.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B6" w14:textId="77777777" w:rsidR="00EC37E1" w:rsidRDefault="00EC37E1" w:rsidP="000D7967">
            <w:pPr>
              <w:snapToGrid w:val="0"/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Asmuo, atsakingas už korupcijos prevencijos ir kontrolės vykdymą.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B7" w14:textId="77777777" w:rsidR="00EC37E1" w:rsidRDefault="00EC37E1" w:rsidP="000D7967">
            <w:pPr>
              <w:snapToGrid w:val="0"/>
              <w:rPr>
                <w:rFonts w:ascii="Times New Roman" w:hAnsi="Times New Roman"/>
                <w:bCs/>
                <w:sz w:val="20"/>
                <w:lang w:val="lt-LT"/>
              </w:rPr>
            </w:pPr>
            <w:r>
              <w:rPr>
                <w:rFonts w:ascii="Times New Roman" w:hAnsi="Times New Roman"/>
                <w:bCs/>
                <w:sz w:val="20"/>
                <w:lang w:val="lt-LT"/>
              </w:rPr>
              <w:t>Teisės akto rengėjui pateikus teisės akto projektą.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B8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Teisės aktų projektų, pateiktų antikorupciniam vertinimui, skaičius.</w:t>
            </w:r>
          </w:p>
          <w:p w14:paraId="33F83CB9" w14:textId="77777777" w:rsidR="00EC37E1" w:rsidRDefault="00EC37E1" w:rsidP="000D7967">
            <w:pPr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Parengtų teisės aktų projektų antikorupcinių vertinimų aktų skaičius.</w:t>
            </w:r>
          </w:p>
        </w:tc>
      </w:tr>
      <w:tr w:rsidR="00EC37E1" w14:paraId="33F83CC8" w14:textId="77777777" w:rsidTr="000D7967"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C6" w14:textId="013E5F40" w:rsidR="00EC37E1" w:rsidRDefault="00B10D73" w:rsidP="000D7967">
            <w:pPr>
              <w:snapToGrid w:val="0"/>
              <w:jc w:val="center"/>
              <w:rPr>
                <w:rFonts w:ascii="Times New Roman" w:hAnsi="Times New Roman"/>
                <w:b/>
                <w:bCs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lang w:val="lt-LT"/>
              </w:rPr>
              <w:t>4</w:t>
            </w:r>
            <w:r w:rsidR="00EC37E1">
              <w:rPr>
                <w:rFonts w:ascii="Times New Roman" w:hAnsi="Times New Roman"/>
                <w:b/>
                <w:bCs/>
                <w:caps/>
                <w:sz w:val="20"/>
                <w:lang w:val="lt-LT"/>
              </w:rPr>
              <w:t xml:space="preserve"> uždavinys</w:t>
            </w:r>
          </w:p>
          <w:p w14:paraId="33F83CC7" w14:textId="77777777" w:rsidR="00EC37E1" w:rsidRDefault="00EC37E1" w:rsidP="000D7967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lang w:val="lt-LT"/>
              </w:rPr>
              <w:t xml:space="preserve">informuoti apie ASmenis, </w:t>
            </w: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 xml:space="preserve">Pripažintus Padarius Korupcinio Pobūdžio Nusikalstamas Veikas, patRauktus administracinėn ar drausminėn atsakomybėn už sunkius tarnybinius nusižengimus, susijusius su </w:t>
            </w:r>
            <w:r w:rsidR="00A95784">
              <w:fldChar w:fldCharType="begin"/>
            </w:r>
            <w:r w:rsidR="00A95784">
              <w:instrText xml:space="preserve"> HYPERLINK "http://litlex/Litlex/ll.dll?Tekstas=1&amp;Id=23720&amp;BF=1" \l "_blank" </w:instrText>
            </w:r>
            <w:r w:rsidR="00A95784">
              <w:fldChar w:fldCharType="separate"/>
            </w:r>
            <w:proofErr w:type="spellStart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Viešųjų</w:t>
            </w:r>
            <w:proofErr w:type="spellEnd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proofErr w:type="spellStart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ir</w:t>
            </w:r>
            <w:proofErr w:type="spellEnd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proofErr w:type="spellStart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privačių</w:t>
            </w:r>
            <w:proofErr w:type="spellEnd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proofErr w:type="spellStart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interesų</w:t>
            </w:r>
            <w:proofErr w:type="spellEnd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proofErr w:type="spellStart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derinimo</w:t>
            </w:r>
            <w:proofErr w:type="spellEnd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proofErr w:type="spellStart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valstybinėje</w:t>
            </w:r>
            <w:proofErr w:type="spellEnd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proofErr w:type="spellStart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tarnyboje</w:t>
            </w:r>
            <w:proofErr w:type="spellEnd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proofErr w:type="spellStart"/>
            <w:r w:rsidRPr="00B2192E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įstatymo</w:t>
            </w:r>
            <w:proofErr w:type="spellEnd"/>
            <w:r w:rsidR="00A95784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fldChar w:fldCharType="end"/>
            </w: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 xml:space="preserve"> reikalavimų pažeidimu</w:t>
            </w:r>
          </w:p>
        </w:tc>
      </w:tr>
      <w:tr w:rsidR="00EC37E1" w14:paraId="33F83CD0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C9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6.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CA" w14:textId="77777777" w:rsidR="00EC37E1" w:rsidRDefault="00EC37E1" w:rsidP="000D7967">
            <w:pPr>
              <w:pStyle w:val="Header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5.1. Informuoti Valstybės tarnautojų registrą apie asmenis, dirbančiu įstaigoje ir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pripažintus padarius korupcinio pobūdžio nusikalstamas veikas;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patrauktus administracinėn ar drausminėn atsakomybėn už sunkius tarnybinius nusižengimus, susijusius </w:t>
            </w:r>
            <w:r w:rsidRPr="00794F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su </w:t>
            </w:r>
            <w:hyperlink r:id="rId6" w:anchor="_blank" w:history="1">
              <w:r w:rsidRPr="00B6350B">
                <w:rPr>
                  <w:rStyle w:val="Hyperlink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Viešųjų ir privačių interesų derinimo valstybinėje tarnyboje įstatymo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reikalavimų pažeidimu, padarytus siekiant gauti neteisėtų pajamų ar privilegijų sau ar kitiems asmenims.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CB" w14:textId="77777777" w:rsidR="00EC37E1" w:rsidRDefault="00EC37E1" w:rsidP="000D7967">
            <w:pPr>
              <w:snapToGrid w:val="0"/>
              <w:rPr>
                <w:rFonts w:ascii="Times New Roman" w:hAnsi="Times New Roman"/>
                <w:bCs/>
                <w:sz w:val="20"/>
                <w:lang w:val="lt-LT"/>
              </w:rPr>
            </w:pPr>
            <w:r>
              <w:rPr>
                <w:rFonts w:ascii="Times New Roman" w:hAnsi="Times New Roman"/>
                <w:bCs/>
                <w:sz w:val="20"/>
                <w:lang w:val="lt-LT"/>
              </w:rPr>
              <w:lastRenderedPageBreak/>
              <w:t>Asmuo, atsakingas už korupcijos prevencijos ir kontrolės vykdymą.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CC" w14:textId="77777777" w:rsidR="00EC37E1" w:rsidRDefault="00EC37E1" w:rsidP="000D7967">
            <w:pPr>
              <w:pStyle w:val="HTMLPreformatted"/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 xml:space="preserve">Per 14 dienų nuo galutinio teismo nuosprendžio </w:t>
            </w:r>
            <w:r>
              <w:rPr>
                <w:rFonts w:ascii="Times New Roman" w:hAnsi="Times New Roman"/>
                <w:sz w:val="20"/>
                <w:lang w:val="lt-LT"/>
              </w:rPr>
              <w:lastRenderedPageBreak/>
              <w:t>priėmimo.</w:t>
            </w:r>
          </w:p>
          <w:p w14:paraId="33F83CCD" w14:textId="77777777" w:rsidR="00EC37E1" w:rsidRDefault="00EC37E1" w:rsidP="000D7967">
            <w:pPr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CE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bCs/>
                <w:sz w:val="20"/>
                <w:lang w:val="lt-LT"/>
              </w:rPr>
              <w:lastRenderedPageBreak/>
              <w:t>Valstybės tarnautojų registrui pateiktų p</w:t>
            </w:r>
            <w:r>
              <w:rPr>
                <w:rFonts w:ascii="Times New Roman" w:hAnsi="Times New Roman"/>
                <w:sz w:val="20"/>
                <w:lang w:val="lt-LT"/>
              </w:rPr>
              <w:t>ranešimų skaičius.</w:t>
            </w:r>
          </w:p>
          <w:p w14:paraId="33F83CCF" w14:textId="77777777" w:rsidR="00EC37E1" w:rsidRDefault="00EC37E1" w:rsidP="000D7967">
            <w:pPr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 xml:space="preserve">Asmenų, pripažintų padarius korupcinio </w:t>
            </w:r>
            <w:r>
              <w:rPr>
                <w:rFonts w:ascii="Times New Roman" w:hAnsi="Times New Roman"/>
                <w:sz w:val="20"/>
                <w:lang w:val="lt-LT"/>
              </w:rPr>
              <w:lastRenderedPageBreak/>
              <w:t xml:space="preserve">pobūdžio nusikalstamas veikas, sunkius tarnybinius nusižengimus, susijusius su </w:t>
            </w:r>
            <w:r w:rsidRPr="00B6350B">
              <w:rPr>
                <w:color w:val="000000" w:themeColor="text1"/>
                <w:sz w:val="20"/>
                <w:lang w:val="lt-LT"/>
              </w:rPr>
              <w:fldChar w:fldCharType="begin"/>
            </w:r>
            <w:r w:rsidRPr="00B6350B">
              <w:rPr>
                <w:color w:val="000000" w:themeColor="text1"/>
                <w:sz w:val="20"/>
                <w:lang w:val="lt-LT"/>
              </w:rPr>
              <w:instrText xml:space="preserve"> HYPERLINK "http://litlex/Litlex/ll.dll?Tekstas=1&amp;Id=23720&amp;BF=1" \n _blank</w:instrText>
            </w:r>
            <w:r w:rsidRPr="00B6350B">
              <w:rPr>
                <w:color w:val="000000" w:themeColor="text1"/>
                <w:sz w:val="20"/>
                <w:lang w:val="lt-LT"/>
              </w:rPr>
              <w:fldChar w:fldCharType="separate"/>
            </w:r>
            <w:r w:rsidRPr="00B6350B">
              <w:rPr>
                <w:rStyle w:val="Hyperlink"/>
                <w:rFonts w:ascii="Times New Roman" w:hAnsi="Times New Roman"/>
                <w:color w:val="000000" w:themeColor="text1"/>
                <w:sz w:val="20"/>
                <w:u w:val="none"/>
                <w:lang w:val="lt-LT"/>
              </w:rPr>
              <w:t>Viešųjų ir privačių interesų derinimo valstybinėje tarnyboje įstatymo</w:t>
            </w:r>
            <w:r w:rsidRPr="00B6350B">
              <w:rPr>
                <w:color w:val="000000" w:themeColor="text1"/>
                <w:sz w:val="20"/>
                <w:lang w:val="lt-LT"/>
              </w:rPr>
              <w:fldChar w:fldCharType="end"/>
            </w:r>
            <w:r w:rsidRPr="00794FCB">
              <w:rPr>
                <w:rFonts w:ascii="Times New Roman" w:hAnsi="Times New Roman"/>
                <w:sz w:val="20"/>
                <w:lang w:val="lt-LT"/>
              </w:rPr>
              <w:t xml:space="preserve"> reikalavimų pažeidimu, skaičius.</w:t>
            </w:r>
          </w:p>
        </w:tc>
      </w:tr>
      <w:tr w:rsidR="00EC37E1" w14:paraId="33F83CD3" w14:textId="77777777" w:rsidTr="000D7967"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D1" w14:textId="25682320" w:rsidR="00EC37E1" w:rsidRDefault="00B10D73" w:rsidP="000D7967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lastRenderedPageBreak/>
              <w:t>5</w:t>
            </w:r>
            <w:r w:rsidR="00EC37E1">
              <w:rPr>
                <w:rFonts w:ascii="Times New Roman" w:hAnsi="Times New Roman"/>
                <w:b/>
                <w:caps/>
                <w:sz w:val="20"/>
                <w:lang w:val="lt-LT"/>
              </w:rPr>
              <w:t xml:space="preserve"> Uždavinys</w:t>
            </w:r>
          </w:p>
          <w:p w14:paraId="33F83CD2" w14:textId="77777777" w:rsidR="00EC37E1" w:rsidRDefault="00EC37E1" w:rsidP="000D7967">
            <w:pPr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>šviesti ir informuoti Visuomenę korupcijos prevencijos klausimais</w:t>
            </w:r>
          </w:p>
        </w:tc>
      </w:tr>
      <w:tr w:rsidR="00EC37E1" w14:paraId="33F83CDA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D4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7.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D5" w14:textId="74288378" w:rsidR="00EC37E1" w:rsidRDefault="00EC37E1" w:rsidP="000D7967">
            <w:pPr>
              <w:pStyle w:val="Heading5"/>
              <w:tabs>
                <w:tab w:val="clear" w:pos="1008"/>
                <w:tab w:val="num" w:pos="-8"/>
              </w:tabs>
              <w:snapToGrid w:val="0"/>
              <w:spacing w:before="0" w:after="0"/>
              <w:ind w:left="-8"/>
              <w:rPr>
                <w:b w:val="0"/>
                <w:bCs w:val="0"/>
                <w:i w:val="0"/>
                <w:iCs w:val="0"/>
                <w:sz w:val="20"/>
                <w:szCs w:val="20"/>
                <w:lang w:val="lt-LT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lt-LT"/>
              </w:rPr>
              <w:t>6.1. Įstaigo</w:t>
            </w:r>
            <w:r w:rsidR="00B10D73">
              <w:rPr>
                <w:b w:val="0"/>
                <w:bCs w:val="0"/>
                <w:i w:val="0"/>
                <w:iCs w:val="0"/>
                <w:sz w:val="20"/>
                <w:szCs w:val="20"/>
                <w:lang w:val="lt-LT"/>
              </w:rPr>
              <w:t>je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lt-LT"/>
              </w:rPr>
              <w:t xml:space="preserve"> skelbti informaciją </w:t>
            </w:r>
            <w:r>
              <w:rPr>
                <w:b w:val="0"/>
                <w:i w:val="0"/>
                <w:sz w:val="20"/>
                <w:lang w:val="lt-LT"/>
              </w:rPr>
              <w:t>apie atsakomybę už korupcinio pobūdžio teisės pažeidimus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lt-LT"/>
              </w:rPr>
              <w:t xml:space="preserve"> ir kur turi kreiptis asmuo, susidūręs su korupcinio pobūdžio veika.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D6" w14:textId="77777777" w:rsidR="00EC37E1" w:rsidRDefault="00EC37E1" w:rsidP="000D7967">
            <w:pPr>
              <w:snapToGrid w:val="0"/>
              <w:rPr>
                <w:iCs/>
                <w:sz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lang w:val="lt-LT"/>
              </w:rPr>
              <w:t>Asmuo, atsakingas už korupcijos prevencijos ir kontrolės vykdymą.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D8" w14:textId="4075486E" w:rsidR="00EC37E1" w:rsidRDefault="00B23D71" w:rsidP="000D7967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Nuolat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D9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 xml:space="preserve">Įstaigos informacijos skelbimo vietose paskelbta informacija apie atsakomybę už korupcinio pobūdžio teisės pažeidimus bei į kokią instituciją ir kokia tvarka asmuo gali kreiptis dėl korupcijos apraiškų. </w:t>
            </w:r>
          </w:p>
        </w:tc>
      </w:tr>
      <w:tr w:rsidR="00EC37E1" w14:paraId="33F83CDD" w14:textId="77777777" w:rsidTr="000D7967"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DB" w14:textId="6F75F7B9" w:rsidR="00EC37E1" w:rsidRDefault="00B10D73" w:rsidP="000D7967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 xml:space="preserve">6 </w:t>
            </w:r>
            <w:r w:rsidR="00EC37E1">
              <w:rPr>
                <w:rFonts w:ascii="Times New Roman" w:hAnsi="Times New Roman"/>
                <w:b/>
                <w:caps/>
                <w:sz w:val="20"/>
                <w:lang w:val="lt-LT"/>
              </w:rPr>
              <w:t>uždavinys</w:t>
            </w:r>
          </w:p>
          <w:p w14:paraId="33F83CDC" w14:textId="77777777" w:rsidR="00EC37E1" w:rsidRDefault="00EC37E1" w:rsidP="000D7967">
            <w:pPr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 xml:space="preserve">Informuoti apie galimAS KORUPCINES VEIKAS ir paviešinti Nustatytus korupcijos atvejus, Analizuoti pasiūlymus dėl korupcijos prevencijos ĮSTAIGOje priemonių </w:t>
            </w:r>
          </w:p>
        </w:tc>
      </w:tr>
      <w:tr w:rsidR="00EC37E1" w14:paraId="33F83CE3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DE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8.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DF" w14:textId="77777777" w:rsidR="00EC37E1" w:rsidRDefault="00EC37E1" w:rsidP="000D7967">
            <w:pPr>
              <w:pStyle w:val="Heading5"/>
              <w:tabs>
                <w:tab w:val="clear" w:pos="1008"/>
                <w:tab w:val="num" w:pos="-8"/>
              </w:tabs>
              <w:snapToGrid w:val="0"/>
              <w:spacing w:before="0" w:after="0"/>
              <w:ind w:left="0"/>
              <w:rPr>
                <w:b w:val="0"/>
                <w:bCs w:val="0"/>
                <w:i w:val="0"/>
                <w:iCs w:val="0"/>
                <w:sz w:val="20"/>
                <w:szCs w:val="20"/>
                <w:lang w:val="lt-LT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lt-LT"/>
              </w:rPr>
              <w:t>7.1. Įstaigoje, gavus pranešimą apie galimą korupcinę veiką, nedelsiant informuoti įstaigos vadovą ir Specialiųjų tyrimų tarnybą įstaigos ir kituose teisės aktuose nustatytomis sąlygomis ir tvarka.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E0" w14:textId="77777777" w:rsidR="00EC37E1" w:rsidRDefault="00EC37E1" w:rsidP="000D7967">
            <w:pPr>
              <w:pStyle w:val="Heading5"/>
              <w:tabs>
                <w:tab w:val="clear" w:pos="1008"/>
                <w:tab w:val="num" w:pos="0"/>
              </w:tabs>
              <w:snapToGrid w:val="0"/>
              <w:spacing w:before="0" w:after="0"/>
              <w:ind w:left="0"/>
              <w:rPr>
                <w:b w:val="0"/>
                <w:i w:val="0"/>
                <w:iCs w:val="0"/>
                <w:sz w:val="20"/>
                <w:szCs w:val="20"/>
                <w:lang w:val="pt-BR"/>
              </w:rPr>
            </w:pPr>
            <w:r>
              <w:rPr>
                <w:b w:val="0"/>
                <w:i w:val="0"/>
                <w:iCs w:val="0"/>
                <w:sz w:val="20"/>
                <w:szCs w:val="20"/>
                <w:lang w:val="pt-BR"/>
              </w:rPr>
              <w:t>Asmuo, gavęs pranešimą apie galimą korupcinę veiką įstaigoje.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E1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Gavus pranešimą.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E2" w14:textId="77777777" w:rsidR="00EC37E1" w:rsidRDefault="00EC37E1" w:rsidP="000D7967">
            <w:pPr>
              <w:pStyle w:val="Heading5"/>
              <w:tabs>
                <w:tab w:val="clear" w:pos="1008"/>
                <w:tab w:val="num" w:pos="0"/>
              </w:tabs>
              <w:snapToGrid w:val="0"/>
              <w:spacing w:before="0" w:after="0"/>
              <w:ind w:left="0" w:firstLine="0"/>
              <w:jc w:val="both"/>
              <w:rPr>
                <w:b w:val="0"/>
                <w:bCs w:val="0"/>
                <w:i w:val="0"/>
                <w:iCs w:val="0"/>
                <w:sz w:val="20"/>
                <w:szCs w:val="20"/>
                <w:lang w:val="lt-LT"/>
              </w:rPr>
            </w:pPr>
            <w:r>
              <w:rPr>
                <w:b w:val="0"/>
                <w:i w:val="0"/>
                <w:sz w:val="20"/>
                <w:szCs w:val="20"/>
                <w:lang w:val="lt-LT"/>
              </w:rPr>
              <w:t xml:space="preserve"> Pateiktų pranešimų įstaigos vadovui ir perduotų pranešimų Specialiųjų tyrimų tarnybai skaičius.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lt-LT"/>
              </w:rPr>
              <w:t xml:space="preserve"> </w:t>
            </w:r>
          </w:p>
        </w:tc>
      </w:tr>
      <w:tr w:rsidR="00EC37E1" w14:paraId="33F83CE9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E4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E5" w14:textId="77777777" w:rsidR="00EC37E1" w:rsidRDefault="00EC37E1" w:rsidP="000D7967">
            <w:pPr>
              <w:pStyle w:val="Header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 2. Analizuoti pasiūlymus dėl korupcijos prevencijos priemonių įstaigoje.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E6" w14:textId="77777777" w:rsidR="00EC37E1" w:rsidRDefault="00EC37E1" w:rsidP="000D7967">
            <w:pPr>
              <w:snapToGrid w:val="0"/>
              <w:rPr>
                <w:rFonts w:ascii="Times New Roman" w:hAnsi="Times New Roman"/>
                <w:bCs/>
                <w:sz w:val="20"/>
                <w:lang w:val="lt-LT"/>
              </w:rPr>
            </w:pPr>
            <w:r>
              <w:rPr>
                <w:rFonts w:ascii="Times New Roman" w:hAnsi="Times New Roman"/>
                <w:bCs/>
                <w:sz w:val="20"/>
                <w:lang w:val="lt-LT"/>
              </w:rPr>
              <w:t xml:space="preserve">Asmuo, </w:t>
            </w:r>
            <w:r>
              <w:rPr>
                <w:rFonts w:ascii="Times New Roman" w:hAnsi="Times New Roman"/>
                <w:sz w:val="20"/>
                <w:lang w:val="lt-LT"/>
              </w:rPr>
              <w:t>atsakingas už korupcijos prevencijos ir kontrolės vykdymą</w:t>
            </w:r>
            <w:r>
              <w:rPr>
                <w:rFonts w:ascii="Times New Roman" w:hAnsi="Times New Roman"/>
                <w:bCs/>
                <w:sz w:val="20"/>
                <w:lang w:val="lt-LT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E7" w14:textId="77777777" w:rsidR="00EC37E1" w:rsidRDefault="00EC37E1" w:rsidP="000D7967">
            <w:pPr>
              <w:snapToGrid w:val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Gavus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pasiūlymus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E8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Analizuotų pasiūlymų dėl korupcijos prevencijos priemonių skaičius.</w:t>
            </w:r>
          </w:p>
        </w:tc>
      </w:tr>
      <w:tr w:rsidR="00EC37E1" w14:paraId="33F83CEF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EA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EB" w14:textId="77777777" w:rsidR="00EC37E1" w:rsidRDefault="00EC37E1" w:rsidP="000D7967">
            <w:pPr>
              <w:pStyle w:val="Header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EC" w14:textId="77777777" w:rsidR="00EC37E1" w:rsidRDefault="00EC37E1" w:rsidP="000D7967">
            <w:pPr>
              <w:snapToGrid w:val="0"/>
              <w:rPr>
                <w:rFonts w:ascii="Times New Roman" w:hAnsi="Times New Roman"/>
                <w:bCs/>
                <w:sz w:val="20"/>
                <w:lang w:val="lt-LT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ED" w14:textId="77777777" w:rsidR="00EC37E1" w:rsidRDefault="00EC37E1" w:rsidP="000D7967">
            <w:pPr>
              <w:snapToGrid w:val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EE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</w:p>
        </w:tc>
      </w:tr>
      <w:tr w:rsidR="00EC37E1" w14:paraId="33F83CF2" w14:textId="77777777" w:rsidTr="000D7967"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F0" w14:textId="64558022" w:rsidR="00EC37E1" w:rsidRDefault="00B10D73" w:rsidP="000D7967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>7</w:t>
            </w:r>
            <w:r w:rsidR="00EC37E1">
              <w:rPr>
                <w:rFonts w:ascii="Times New Roman" w:hAnsi="Times New Roman"/>
                <w:b/>
                <w:caps/>
                <w:sz w:val="20"/>
                <w:lang w:val="lt-LT"/>
              </w:rPr>
              <w:t xml:space="preserve"> uždavinys</w:t>
            </w:r>
          </w:p>
          <w:p w14:paraId="33F83CF1" w14:textId="77777777" w:rsidR="00EC37E1" w:rsidRDefault="00EC37E1" w:rsidP="000D7967">
            <w:pPr>
              <w:jc w:val="center"/>
              <w:rPr>
                <w:rFonts w:ascii="Times New Roman" w:hAnsi="Times New Roman"/>
                <w:b/>
                <w:bC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lt-LT"/>
              </w:rPr>
              <w:t>ĮSTAIGOS DARBUOTOJŲ MOKYMAI KORUPCIJOS PREVENCIJOS KLAUSIMAIS</w:t>
            </w:r>
          </w:p>
        </w:tc>
      </w:tr>
      <w:tr w:rsidR="00EC37E1" w14:paraId="33F83CF9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F3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10.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F4" w14:textId="77777777" w:rsidR="00EC37E1" w:rsidRDefault="00EC37E1" w:rsidP="000D7967">
            <w:pPr>
              <w:pStyle w:val="Heading5"/>
              <w:tabs>
                <w:tab w:val="clear" w:pos="1008"/>
                <w:tab w:val="num" w:pos="0"/>
              </w:tabs>
              <w:snapToGrid w:val="0"/>
              <w:spacing w:before="0" w:after="0"/>
              <w:ind w:left="-8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bCs w:val="0"/>
                <w:i w:val="0"/>
                <w:iCs w:val="0"/>
                <w:spacing w:val="-6"/>
                <w:sz w:val="20"/>
                <w:szCs w:val="20"/>
                <w:lang w:val="lt-LT"/>
              </w:rPr>
              <w:t>8.1. Organizuoti įstaigos darbuotojų mokymus korupcijos prevencijos klausimais (</w:t>
            </w:r>
            <w:r>
              <w:rPr>
                <w:b w:val="0"/>
                <w:i w:val="0"/>
                <w:sz w:val="20"/>
                <w:lang w:val="lt-LT"/>
              </w:rPr>
              <w:t>žinios apie korupcijos prevencijos priemones, jų taikymą, korupcinio pobūdžio nusikalstamas veikas, jų pobūdį bei atsakomybę).</w:t>
            </w:r>
          </w:p>
          <w:p w14:paraId="33F83CF5" w14:textId="77777777" w:rsidR="00EC37E1" w:rsidRDefault="00EC37E1" w:rsidP="000D7967">
            <w:pPr>
              <w:rPr>
                <w:lang w:val="lt-LT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F6" w14:textId="77777777" w:rsidR="00EC37E1" w:rsidRDefault="00EC37E1" w:rsidP="000D7967">
            <w:pPr>
              <w:pStyle w:val="Heading5"/>
              <w:tabs>
                <w:tab w:val="clear" w:pos="1008"/>
                <w:tab w:val="num" w:pos="-8"/>
              </w:tabs>
              <w:snapToGrid w:val="0"/>
              <w:spacing w:before="0" w:after="0"/>
              <w:ind w:left="0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bCs w:val="0"/>
                <w:i w:val="0"/>
                <w:sz w:val="20"/>
                <w:lang w:val="lt-LT"/>
              </w:rPr>
              <w:t xml:space="preserve">Įstaigos vadovas ir asmuo, </w:t>
            </w:r>
            <w:r>
              <w:rPr>
                <w:b w:val="0"/>
                <w:i w:val="0"/>
                <w:sz w:val="20"/>
                <w:lang w:val="lt-LT"/>
              </w:rPr>
              <w:t>atsakingas už korupcijos prevencijos ir kontrolės vykdymą.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CF7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Ne rečiau kaip 1 kartą per metus.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F8" w14:textId="77777777" w:rsidR="00EC37E1" w:rsidRDefault="00EC37E1" w:rsidP="000D7967">
            <w:pPr>
              <w:jc w:val="both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Kursų valandų skaičius, tenkantis vienam kursus išklausiusiam įstaigos darbuotojui.</w:t>
            </w:r>
          </w:p>
        </w:tc>
      </w:tr>
      <w:tr w:rsidR="00EC37E1" w14:paraId="33F83CFC" w14:textId="77777777" w:rsidTr="000D7967"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FA" w14:textId="38F41B8D" w:rsidR="00EC37E1" w:rsidRDefault="00B23D71" w:rsidP="000D7967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>8</w:t>
            </w:r>
            <w:r w:rsidR="00EC37E1">
              <w:rPr>
                <w:rFonts w:ascii="Times New Roman" w:hAnsi="Times New Roman"/>
                <w:b/>
                <w:caps/>
                <w:sz w:val="20"/>
                <w:lang w:val="lt-LT"/>
              </w:rPr>
              <w:t xml:space="preserve"> UŽDAVINYS</w:t>
            </w:r>
          </w:p>
          <w:p w14:paraId="33F83CFB" w14:textId="77777777" w:rsidR="00EC37E1" w:rsidRDefault="00EC37E1" w:rsidP="000D7967">
            <w:pPr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>Didinti Viešųjų pirkimų ĮSTAIGOJE organizavimo ir atlikimo viešumą, skaidrumą ir kontrolę</w:t>
            </w:r>
          </w:p>
        </w:tc>
      </w:tr>
      <w:tr w:rsidR="00EC37E1" w14:paraId="33F83D02" w14:textId="77777777" w:rsidTr="000D7967"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CFD" w14:textId="77777777" w:rsidR="00EC37E1" w:rsidRDefault="00EC37E1" w:rsidP="000D7967">
            <w:pPr>
              <w:snapToGrid w:val="0"/>
              <w:jc w:val="both"/>
              <w:rPr>
                <w:rFonts w:ascii="Times New Roman" w:hAnsi="Times New Roman"/>
                <w:b/>
                <w:bC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lt-LT"/>
              </w:rPr>
              <w:t xml:space="preserve">       TIKSLAS – UŽTIKRINTI SKAIDRŲ IR RACIONALŲ PREKIŲ AR PASLAUGŲ PIRKIMĄ</w:t>
            </w:r>
          </w:p>
          <w:p w14:paraId="33F83CFE" w14:textId="77777777" w:rsidR="00EC37E1" w:rsidRDefault="00EC37E1" w:rsidP="000D7967">
            <w:pPr>
              <w:ind w:firstLine="318"/>
              <w:rPr>
                <w:rFonts w:ascii="Times New Roman" w:hAnsi="Times New Roman"/>
                <w:b/>
                <w:bC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lt-LT"/>
              </w:rPr>
              <w:t>TIKSLO REZULTATO KRITERIJAI:</w:t>
            </w:r>
          </w:p>
          <w:p w14:paraId="33F83CFF" w14:textId="77777777" w:rsidR="00EC37E1" w:rsidRDefault="00EC37E1" w:rsidP="000D7967">
            <w:pPr>
              <w:ind w:left="176" w:firstLine="142"/>
              <w:jc w:val="both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1) korupcijos apraiškų atliekant savarankiškus viešuosius vaistinių preparatų pirkimus įstaigoje sumažėjimas;</w:t>
            </w:r>
          </w:p>
          <w:p w14:paraId="33F83D00" w14:textId="77777777" w:rsidR="00EC37E1" w:rsidRDefault="00EC37E1" w:rsidP="000D7967">
            <w:pPr>
              <w:ind w:left="176" w:firstLine="142"/>
              <w:jc w:val="both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lastRenderedPageBreak/>
              <w:t>2) esant poreikiui ir sąlygoms, pirkimų per centrinę perkančiąją organizaciją (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0"/>
                  <w:lang w:val="lt-LT"/>
                </w:rPr>
                <w:t>CPO</w:t>
              </w:r>
            </w:smartTag>
            <w:r>
              <w:rPr>
                <w:rFonts w:ascii="Times New Roman" w:hAnsi="Times New Roman"/>
                <w:sz w:val="20"/>
                <w:lang w:val="lt-LT"/>
              </w:rPr>
              <w:t>) padidėjimas.</w:t>
            </w:r>
          </w:p>
          <w:p w14:paraId="33F83D01" w14:textId="77777777" w:rsidR="00EC37E1" w:rsidRDefault="00EC37E1" w:rsidP="000D7967">
            <w:pPr>
              <w:ind w:left="176" w:firstLine="142"/>
              <w:jc w:val="both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</w:p>
        </w:tc>
      </w:tr>
      <w:tr w:rsidR="00EC37E1" w14:paraId="33F83D09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03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lastRenderedPageBreak/>
              <w:t>11.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04" w14:textId="77777777" w:rsidR="00EC37E1" w:rsidRDefault="00EC37E1" w:rsidP="000D7967">
            <w:pPr>
              <w:pStyle w:val="Header"/>
              <w:snapToGrid w:val="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9.1. Esant poreikiui, pradėti reikalingos medicininės įrangos pirkimą per Centrinės projektų valdymo agentūros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0"/>
                  <w:szCs w:val="20"/>
                </w:rPr>
                <w:t>CPO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05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bCs/>
                <w:sz w:val="20"/>
                <w:lang w:val="lt-LT"/>
              </w:rPr>
              <w:t xml:space="preserve">Įstaigos vadovas ir asmuo, </w:t>
            </w:r>
            <w:r>
              <w:rPr>
                <w:rFonts w:ascii="Times New Roman" w:hAnsi="Times New Roman"/>
                <w:sz w:val="20"/>
                <w:lang w:val="lt-LT"/>
              </w:rPr>
              <w:t>atsakingas už korupcijos prevencijos ir kontrolės vykdymą.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07" w14:textId="7810292A" w:rsidR="00EC37E1" w:rsidRDefault="00B23D71" w:rsidP="000D7967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Nuolat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D08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 xml:space="preserve">Medicininės įrangos pirkimų per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0"/>
                  <w:lang w:val="lt-LT"/>
                </w:rPr>
                <w:t>CPO</w:t>
              </w:r>
            </w:smartTag>
            <w:r>
              <w:rPr>
                <w:rFonts w:ascii="Times New Roman" w:hAnsi="Times New Roman"/>
                <w:sz w:val="20"/>
                <w:lang w:val="lt-LT"/>
              </w:rPr>
              <w:t xml:space="preserve"> skaičius.</w:t>
            </w:r>
          </w:p>
        </w:tc>
      </w:tr>
      <w:tr w:rsidR="00EC37E1" w14:paraId="33F83D0C" w14:textId="77777777" w:rsidTr="000D7967"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D0A" w14:textId="26BC2EBD" w:rsidR="00EC37E1" w:rsidRDefault="00B23D71" w:rsidP="000D796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lang w:val="lt-LT"/>
              </w:rPr>
              <w:t>9</w:t>
            </w:r>
            <w:r w:rsidR="00EC37E1">
              <w:rPr>
                <w:rFonts w:ascii="Times New Roman" w:hAnsi="Times New Roman"/>
                <w:b/>
                <w:sz w:val="20"/>
                <w:lang w:val="lt-LT"/>
              </w:rPr>
              <w:t xml:space="preserve"> uždavinys</w:t>
            </w:r>
          </w:p>
          <w:p w14:paraId="33F83D0B" w14:textId="77777777" w:rsidR="00EC37E1" w:rsidRDefault="00EC37E1" w:rsidP="000D7967">
            <w:pPr>
              <w:jc w:val="center"/>
              <w:rPr>
                <w:rFonts w:ascii="Times New Roman" w:hAnsi="Times New Roman"/>
                <w:b/>
                <w:caps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lt-LT"/>
              </w:rPr>
              <w:t>Bendradarbiauti korupcijos prevencijos ir kontrolės klausimais</w:t>
            </w:r>
          </w:p>
        </w:tc>
      </w:tr>
      <w:tr w:rsidR="00EC37E1" w14:paraId="33F83D12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0D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12.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0E" w14:textId="77777777" w:rsidR="00EC37E1" w:rsidRDefault="00EC37E1" w:rsidP="000D7967">
            <w:pPr>
              <w:pStyle w:val="Header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10.1. Bendradarbiauti su </w:t>
            </w:r>
            <w:smartTag w:uri="urn:schemas-microsoft-com:office:smarttags" w:element="stockticker">
              <w:r>
                <w:rPr>
                  <w:rFonts w:ascii="Times New Roman" w:hAnsi="Times New Roman"/>
                  <w:bCs/>
                  <w:sz w:val="20"/>
                  <w:szCs w:val="20"/>
                </w:rPr>
                <w:t>STT</w:t>
              </w:r>
            </w:smartTag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korupcijos prevencijos ir kontrolės klausimais.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0F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bCs/>
                <w:sz w:val="20"/>
                <w:lang w:val="lt-LT"/>
              </w:rPr>
              <w:t xml:space="preserve">Asmuo, </w:t>
            </w:r>
            <w:r>
              <w:rPr>
                <w:rFonts w:ascii="Times New Roman" w:hAnsi="Times New Roman"/>
                <w:sz w:val="20"/>
                <w:lang w:val="lt-LT"/>
              </w:rPr>
              <w:t>atsakingas už korupcijos prevencijos ir kontrolės vykdymą.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10" w14:textId="77777777" w:rsidR="00EC37E1" w:rsidRDefault="00EC37E1" w:rsidP="000D7967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lang w:val="lt-LT"/>
              </w:rPr>
            </w:pPr>
            <w:r>
              <w:rPr>
                <w:rFonts w:ascii="Times New Roman" w:hAnsi="Times New Roman"/>
                <w:bCs/>
                <w:sz w:val="20"/>
                <w:lang w:val="lt-LT"/>
              </w:rPr>
              <w:t>Nuolat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D11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Gauta metodinė pagalba.</w:t>
            </w:r>
          </w:p>
        </w:tc>
      </w:tr>
      <w:tr w:rsidR="00EC37E1" w14:paraId="33F83D15" w14:textId="77777777" w:rsidTr="000D7967">
        <w:tc>
          <w:tcPr>
            <w:tcW w:w="1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D13" w14:textId="65D038F7" w:rsidR="00EC37E1" w:rsidRDefault="00B23D71" w:rsidP="000D7967">
            <w:pPr>
              <w:snapToGrid w:val="0"/>
              <w:jc w:val="center"/>
              <w:rPr>
                <w:rFonts w:ascii="Times New Roman" w:hAnsi="Times New Roman"/>
                <w:b/>
                <w:caps/>
                <w:spacing w:val="-6"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pacing w:val="-6"/>
                <w:sz w:val="20"/>
                <w:lang w:val="lt-LT"/>
              </w:rPr>
              <w:t>10</w:t>
            </w:r>
            <w:r w:rsidR="00EC37E1">
              <w:rPr>
                <w:rFonts w:ascii="Times New Roman" w:hAnsi="Times New Roman"/>
                <w:b/>
                <w:caps/>
                <w:spacing w:val="-6"/>
                <w:sz w:val="20"/>
                <w:lang w:val="lt-LT"/>
              </w:rPr>
              <w:t xml:space="preserve"> uždavinys</w:t>
            </w:r>
          </w:p>
          <w:p w14:paraId="33F83D14" w14:textId="77777777" w:rsidR="00EC37E1" w:rsidRDefault="00EC37E1" w:rsidP="000D7967">
            <w:pPr>
              <w:jc w:val="center"/>
              <w:rPr>
                <w:rFonts w:ascii="Times New Roman" w:hAnsi="Times New Roman"/>
                <w:b/>
                <w:caps/>
                <w:spacing w:val="-6"/>
                <w:sz w:val="20"/>
                <w:lang w:val="lt-LT"/>
              </w:rPr>
            </w:pPr>
            <w:r>
              <w:rPr>
                <w:rFonts w:ascii="Times New Roman" w:hAnsi="Times New Roman"/>
                <w:b/>
                <w:caps/>
                <w:spacing w:val="-6"/>
                <w:sz w:val="20"/>
                <w:lang w:val="lt-LT"/>
              </w:rPr>
              <w:t>kontroliuoti Korupcijos prevencijos ĮSTAIGOJE  programos įgyvendinimo priemonių plano vykdymą</w:t>
            </w:r>
          </w:p>
        </w:tc>
      </w:tr>
      <w:tr w:rsidR="00EC37E1" w14:paraId="33F83D1D" w14:textId="77777777" w:rsidTr="000D79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16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13.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17" w14:textId="77777777" w:rsidR="00EC37E1" w:rsidRDefault="00EC37E1" w:rsidP="000D7967">
            <w:pPr>
              <w:snapToGrid w:val="0"/>
              <w:rPr>
                <w:rFonts w:ascii="Times New Roman" w:hAnsi="Times New Roman"/>
                <w:spacing w:val="-4"/>
                <w:sz w:val="20"/>
                <w:lang w:val="lt-LT"/>
              </w:rPr>
            </w:pPr>
            <w:r>
              <w:rPr>
                <w:rFonts w:ascii="Times New Roman" w:hAnsi="Times New Roman"/>
                <w:spacing w:val="-4"/>
                <w:sz w:val="20"/>
                <w:lang w:val="lt-LT"/>
              </w:rPr>
              <w:t xml:space="preserve">11.1. Kontroliuoti ir koordinuoti įstaigos korupcijos prevencijos programos įgyvendinimo priemonių plano vykdymą, teikti įstaigos vadovui informaciją apie priemonių vykdymą ir pasiūlymus dėl jų tikslinimo.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18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bCs/>
                <w:sz w:val="20"/>
                <w:lang w:val="lt-LT"/>
              </w:rPr>
              <w:t xml:space="preserve">Asmuo, </w:t>
            </w:r>
            <w:r>
              <w:rPr>
                <w:rFonts w:ascii="Times New Roman" w:hAnsi="Times New Roman"/>
                <w:sz w:val="20"/>
                <w:lang w:val="lt-LT"/>
              </w:rPr>
              <w:t>atsakingas už korupcijos prevencijos ir kontrolės vykdymą.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3D19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Pranešimus (informaciją) teikti kas ketvirtį, ne vėliau kaip iki kito mėnesio 10 d.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D1A" w14:textId="77777777" w:rsidR="00EC37E1" w:rsidRDefault="00EC37E1" w:rsidP="000D7967">
            <w:pPr>
              <w:snapToGrid w:val="0"/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Pranešimų apie korupcijos prevencijos priemonių plano vykdymą skaičius.</w:t>
            </w:r>
          </w:p>
          <w:p w14:paraId="33F83D1B" w14:textId="77777777" w:rsidR="00EC37E1" w:rsidRDefault="00EC37E1" w:rsidP="000D7967">
            <w:pPr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>Pasiūlymų dėl priemonių tikslinimo skaičius.</w:t>
            </w:r>
          </w:p>
          <w:p w14:paraId="33F83D1C" w14:textId="77777777" w:rsidR="00EC37E1" w:rsidRDefault="00EC37E1" w:rsidP="000D7967">
            <w:pPr>
              <w:rPr>
                <w:rFonts w:ascii="Times New Roman" w:hAnsi="Times New Roman"/>
                <w:sz w:val="20"/>
                <w:lang w:val="lt-LT"/>
              </w:rPr>
            </w:pPr>
            <w:r>
              <w:rPr>
                <w:rFonts w:ascii="Times New Roman" w:hAnsi="Times New Roman"/>
                <w:sz w:val="20"/>
                <w:lang w:val="lt-LT"/>
              </w:rPr>
              <w:t xml:space="preserve"> </w:t>
            </w:r>
          </w:p>
        </w:tc>
      </w:tr>
    </w:tbl>
    <w:p w14:paraId="33F83D1E" w14:textId="77777777" w:rsidR="00AE700F" w:rsidRDefault="00AE700F"/>
    <w:sectPr w:rsidR="00AE700F" w:rsidSect="00EC37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5756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7E1"/>
    <w:rsid w:val="00A95784"/>
    <w:rsid w:val="00AE700F"/>
    <w:rsid w:val="00B10D73"/>
    <w:rsid w:val="00B23D71"/>
    <w:rsid w:val="00CA461E"/>
    <w:rsid w:val="00E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3F83C7D"/>
  <w15:docId w15:val="{1F833951-3271-4C2A-AAA0-08F94C58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E1"/>
    <w:pPr>
      <w:suppressAutoHyphens/>
      <w:spacing w:after="0" w:line="240" w:lineRule="auto"/>
    </w:pPr>
    <w:rPr>
      <w:rFonts w:ascii="TimesLT" w:eastAsia="Times New Roman" w:hAnsi="TimesLT" w:cs="Times New Roman"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EC37E1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C37E1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ar-SA"/>
    </w:rPr>
  </w:style>
  <w:style w:type="character" w:styleId="Hyperlink">
    <w:name w:val="Hyperlink"/>
    <w:basedOn w:val="DefaultParagraphFont"/>
    <w:rsid w:val="00EC37E1"/>
    <w:rPr>
      <w:color w:val="0000FF"/>
      <w:u w:val="single"/>
    </w:rPr>
  </w:style>
  <w:style w:type="paragraph" w:styleId="Header">
    <w:name w:val="header"/>
    <w:basedOn w:val="Normal"/>
    <w:link w:val="HeaderChar"/>
    <w:rsid w:val="00EC37E1"/>
    <w:pPr>
      <w:tabs>
        <w:tab w:val="center" w:pos="4153"/>
        <w:tab w:val="right" w:pos="8306"/>
      </w:tabs>
    </w:pPr>
    <w:rPr>
      <w:szCs w:val="24"/>
      <w:lang w:val="lt-LT"/>
    </w:rPr>
  </w:style>
  <w:style w:type="character" w:customStyle="1" w:styleId="HeaderChar">
    <w:name w:val="Header Char"/>
    <w:basedOn w:val="DefaultParagraphFont"/>
    <w:link w:val="Header"/>
    <w:rsid w:val="00EC37E1"/>
    <w:rPr>
      <w:rFonts w:ascii="TimesLT" w:eastAsia="Times New Roman" w:hAnsi="TimesLT" w:cs="Times New Roman"/>
      <w:sz w:val="24"/>
      <w:szCs w:val="24"/>
      <w:lang w:val="lt-LT" w:eastAsia="ar-SA"/>
    </w:rPr>
  </w:style>
  <w:style w:type="paragraph" w:styleId="HTMLPreformatted">
    <w:name w:val="HTML Preformatted"/>
    <w:basedOn w:val="Normal"/>
    <w:link w:val="HTMLPreformattedChar"/>
    <w:rsid w:val="00EC3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EC37E1"/>
    <w:rPr>
      <w:rFonts w:ascii="Courier New" w:eastAsia="Courier New" w:hAnsi="Courier New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lex/Litlex/ll.dll?Tekstas=1&amp;Id=23720&amp;BF=1" TargetMode="External"/><Relationship Id="rId5" Type="http://schemas.openxmlformats.org/officeDocument/2006/relationships/hyperlink" Target="javascript:openStr('55244','8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4366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Vitalijus Gurskas</cp:lastModifiedBy>
  <cp:revision>4</cp:revision>
  <cp:lastPrinted>2022-04-11T09:09:00Z</cp:lastPrinted>
  <dcterms:created xsi:type="dcterms:W3CDTF">2011-12-12T10:19:00Z</dcterms:created>
  <dcterms:modified xsi:type="dcterms:W3CDTF">2022-04-11T09:10:00Z</dcterms:modified>
</cp:coreProperties>
</file>